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宁波通商集团有限公司领导人员202</w:t>
      </w:r>
      <w:r>
        <w:rPr>
          <w:rFonts w:ascii="方正小标宋简体" w:hAnsi="宋体" w:eastAsia="方正小标宋简体"/>
          <w:sz w:val="44"/>
          <w:szCs w:val="44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年度薪酬情况</w:t>
      </w:r>
    </w:p>
    <w:bookmarkEnd w:id="0"/>
    <w:p>
      <w:pPr>
        <w:jc w:val="center"/>
        <w:rPr>
          <w:rFonts w:ascii="宋体" w:hAnsi="宋体"/>
          <w:sz w:val="30"/>
          <w:szCs w:val="30"/>
        </w:rPr>
      </w:pPr>
    </w:p>
    <w:tbl>
      <w:tblPr>
        <w:tblStyle w:val="9"/>
        <w:tblW w:w="14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2395"/>
        <w:gridCol w:w="1271"/>
        <w:gridCol w:w="2812"/>
        <w:gridCol w:w="1538"/>
        <w:gridCol w:w="1791"/>
        <w:gridCol w:w="1267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职务</w:t>
            </w:r>
          </w:p>
        </w:tc>
        <w:tc>
          <w:tcPr>
            <w:tcW w:w="239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任职起止时间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202</w:t>
            </w:r>
            <w:r>
              <w:rPr>
                <w:rFonts w:ascii="仿宋_GB2312" w:hAnsi="宋体" w:eastAsia="仿宋_GB2312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年度从本公司获得的税前报酬情况(单位:万元)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是否在股东单位或其他关联方领取薪酬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在关联方领取的税前薪酬总额(万元)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2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2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2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应付薪酬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（1）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社会保险、企业年金、补充医疗保险及住房公积金的单位缴存部分（2）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其他货币性收入(注明具体项目并分列)(3)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合计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(4)=(1)+(2)+(3)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2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2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ind w:firstLine="42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宋达军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党委书记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董事长</w:t>
            </w:r>
          </w:p>
        </w:tc>
        <w:tc>
          <w:tcPr>
            <w:tcW w:w="23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</w:t>
            </w:r>
            <w:r>
              <w:rPr>
                <w:rFonts w:ascii="仿宋_GB2312" w:hAnsi="宋体" w:eastAsia="仿宋_GB2312"/>
                <w:sz w:val="20"/>
                <w:szCs w:val="20"/>
              </w:rPr>
              <w:t>021.11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-至今</w:t>
            </w: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7</w:t>
            </w:r>
            <w:r>
              <w:rPr>
                <w:rFonts w:ascii="仿宋_GB2312" w:hAnsi="宋体" w:eastAsia="仿宋_GB2312"/>
                <w:sz w:val="20"/>
                <w:szCs w:val="20"/>
              </w:rPr>
              <w:t>.26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7</w:t>
            </w:r>
            <w:r>
              <w:rPr>
                <w:rFonts w:ascii="仿宋_GB2312" w:hAnsi="宋体" w:eastAsia="仿宋_GB2312"/>
                <w:sz w:val="20"/>
                <w:szCs w:val="20"/>
              </w:rPr>
              <w:t>.26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否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张  旦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党委副书记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副董事长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总经理</w:t>
            </w:r>
          </w:p>
        </w:tc>
        <w:tc>
          <w:tcPr>
            <w:tcW w:w="23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2019.12-至今</w:t>
            </w: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8</w:t>
            </w:r>
            <w:r>
              <w:rPr>
                <w:rFonts w:ascii="仿宋_GB2312" w:hAnsi="宋体" w:eastAsia="仿宋_GB2312"/>
                <w:sz w:val="20"/>
                <w:szCs w:val="20"/>
              </w:rPr>
              <w:t>7.11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1</w:t>
            </w:r>
            <w:r>
              <w:rPr>
                <w:rFonts w:ascii="仿宋_GB2312" w:hAnsi="宋体" w:eastAsia="仿宋_GB2312"/>
                <w:sz w:val="20"/>
                <w:szCs w:val="20"/>
              </w:rPr>
              <w:t>4.45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>101.56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否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梅旭辉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党委副书记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副总经理</w:t>
            </w:r>
          </w:p>
        </w:tc>
        <w:tc>
          <w:tcPr>
            <w:tcW w:w="23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2019.11-至今</w:t>
            </w: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6</w:t>
            </w:r>
            <w:r>
              <w:rPr>
                <w:rFonts w:ascii="仿宋_GB2312" w:hAnsi="宋体" w:eastAsia="仿宋_GB2312"/>
                <w:sz w:val="20"/>
                <w:szCs w:val="20"/>
              </w:rPr>
              <w:t>9.69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1</w:t>
            </w:r>
            <w:r>
              <w:rPr>
                <w:rFonts w:ascii="仿宋_GB2312" w:hAnsi="宋体" w:eastAsia="仿宋_GB2312"/>
                <w:sz w:val="20"/>
                <w:szCs w:val="20"/>
              </w:rPr>
              <w:t>3.61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8</w:t>
            </w:r>
            <w:r>
              <w:rPr>
                <w:rFonts w:ascii="仿宋_GB2312" w:hAnsi="宋体" w:eastAsia="仿宋_GB2312"/>
                <w:sz w:val="20"/>
                <w:szCs w:val="20"/>
              </w:rPr>
              <w:t>3.30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否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庞文轶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副总经理</w:t>
            </w:r>
          </w:p>
        </w:tc>
        <w:tc>
          <w:tcPr>
            <w:tcW w:w="23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2019.11-至今</w:t>
            </w: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7</w:t>
            </w:r>
            <w:r>
              <w:rPr>
                <w:rFonts w:ascii="仿宋_GB2312" w:hAnsi="宋体" w:eastAsia="仿宋_GB2312"/>
                <w:sz w:val="20"/>
                <w:szCs w:val="20"/>
              </w:rPr>
              <w:t>4.04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1</w:t>
            </w:r>
            <w:r>
              <w:rPr>
                <w:rFonts w:ascii="仿宋_GB2312" w:hAnsi="宋体" w:eastAsia="仿宋_GB2312"/>
                <w:sz w:val="20"/>
                <w:szCs w:val="20"/>
              </w:rPr>
              <w:t>3.61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8</w:t>
            </w:r>
            <w:r>
              <w:rPr>
                <w:rFonts w:ascii="仿宋_GB2312" w:hAnsi="宋体" w:eastAsia="仿宋_GB2312"/>
                <w:sz w:val="20"/>
                <w:szCs w:val="20"/>
              </w:rPr>
              <w:t>7.65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否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楼松松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党委委员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副总经理</w:t>
            </w:r>
          </w:p>
        </w:tc>
        <w:tc>
          <w:tcPr>
            <w:tcW w:w="23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2</w:t>
            </w:r>
            <w:r>
              <w:rPr>
                <w:rFonts w:ascii="仿宋_GB2312" w:hAnsi="宋体" w:eastAsia="仿宋_GB2312"/>
                <w:sz w:val="20"/>
                <w:szCs w:val="20"/>
              </w:rPr>
              <w:t>021.05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-至今</w:t>
            </w:r>
          </w:p>
        </w:tc>
        <w:tc>
          <w:tcPr>
            <w:tcW w:w="127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3</w:t>
            </w:r>
            <w:r>
              <w:rPr>
                <w:rFonts w:ascii="仿宋_GB2312" w:hAnsi="宋体" w:eastAsia="仿宋_GB2312"/>
                <w:sz w:val="20"/>
                <w:szCs w:val="20"/>
              </w:rPr>
              <w:t>8.11</w:t>
            </w:r>
          </w:p>
        </w:tc>
        <w:tc>
          <w:tcPr>
            <w:tcW w:w="281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6</w:t>
            </w:r>
            <w:r>
              <w:rPr>
                <w:rFonts w:ascii="仿宋_GB2312" w:hAnsi="宋体" w:eastAsia="仿宋_GB2312"/>
                <w:sz w:val="20"/>
                <w:szCs w:val="20"/>
              </w:rPr>
              <w:t>.03</w:t>
            </w:r>
          </w:p>
        </w:tc>
        <w:tc>
          <w:tcPr>
            <w:tcW w:w="15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  <w:tc>
          <w:tcPr>
            <w:tcW w:w="17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4</w:t>
            </w:r>
            <w:r>
              <w:rPr>
                <w:rFonts w:ascii="仿宋_GB2312" w:hAnsi="宋体" w:eastAsia="仿宋_GB2312"/>
                <w:sz w:val="20"/>
                <w:szCs w:val="20"/>
              </w:rPr>
              <w:t>4.14</w:t>
            </w:r>
          </w:p>
        </w:tc>
        <w:tc>
          <w:tcPr>
            <w:tcW w:w="12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否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0</w:t>
            </w:r>
          </w:p>
        </w:tc>
      </w:tr>
    </w:tbl>
    <w:p>
      <w:pPr>
        <w:ind w:firstLine="641"/>
        <w:rPr>
          <w:rFonts w:ascii="仿宋_GB2312" w:hAnsi="宋体" w:eastAsia="仿宋_GB2312"/>
          <w:sz w:val="22"/>
          <w:szCs w:val="22"/>
        </w:rPr>
      </w:pPr>
      <w:r>
        <w:rPr>
          <w:rFonts w:hint="eastAsia" w:ascii="仿宋_GB2312" w:hAnsi="宋体" w:eastAsia="仿宋_GB2312"/>
          <w:sz w:val="22"/>
          <w:szCs w:val="22"/>
        </w:rPr>
        <w:t>备注:</w:t>
      </w:r>
    </w:p>
    <w:p>
      <w:pPr>
        <w:ind w:firstLine="641"/>
        <w:rPr>
          <w:rFonts w:ascii="宋体" w:hAnsi="宋体"/>
        </w:rPr>
      </w:pPr>
      <w:r>
        <w:rPr>
          <w:rFonts w:hint="eastAsia" w:ascii="仿宋_GB2312" w:hAnsi="宋体" w:eastAsia="仿宋_GB2312"/>
          <w:sz w:val="22"/>
          <w:szCs w:val="22"/>
        </w:rPr>
        <w:t>1.披露薪酬为我公司领导人员202</w:t>
      </w:r>
      <w:r>
        <w:rPr>
          <w:rFonts w:ascii="仿宋_GB2312" w:hAnsi="宋体" w:eastAsia="仿宋_GB2312"/>
          <w:sz w:val="22"/>
          <w:szCs w:val="22"/>
        </w:rPr>
        <w:t>1</w:t>
      </w:r>
      <w:r>
        <w:rPr>
          <w:rFonts w:hint="eastAsia" w:ascii="仿宋_GB2312" w:hAnsi="宋体" w:eastAsia="仿宋_GB2312"/>
          <w:sz w:val="22"/>
          <w:szCs w:val="22"/>
        </w:rPr>
        <w:t>年度全部应发税前薪酬。其中，第（1）项由宁波市国资委核定。</w:t>
      </w:r>
    </w:p>
    <w:sectPr>
      <w:pgSz w:w="16838" w:h="11906" w:orient="landscape"/>
      <w:pgMar w:top="1576" w:right="1389" w:bottom="1576" w:left="1389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kZWM3NzExZDNlOGNhOGQzZDliM2Q5NWI4YzBhZDgifQ=="/>
  </w:docVars>
  <w:rsids>
    <w:rsidRoot w:val="007371CF"/>
    <w:rsid w:val="000128BD"/>
    <w:rsid w:val="000430E7"/>
    <w:rsid w:val="000632E8"/>
    <w:rsid w:val="000675A0"/>
    <w:rsid w:val="00111C02"/>
    <w:rsid w:val="00114AE6"/>
    <w:rsid w:val="00177DDA"/>
    <w:rsid w:val="001953C6"/>
    <w:rsid w:val="001C221E"/>
    <w:rsid w:val="001D2DBB"/>
    <w:rsid w:val="001F4027"/>
    <w:rsid w:val="0024407A"/>
    <w:rsid w:val="002D7735"/>
    <w:rsid w:val="002F46DC"/>
    <w:rsid w:val="00344C5B"/>
    <w:rsid w:val="00382DDF"/>
    <w:rsid w:val="0039464F"/>
    <w:rsid w:val="003A042A"/>
    <w:rsid w:val="004C748F"/>
    <w:rsid w:val="00506596"/>
    <w:rsid w:val="005438D8"/>
    <w:rsid w:val="006D1516"/>
    <w:rsid w:val="007371CF"/>
    <w:rsid w:val="007764E7"/>
    <w:rsid w:val="007A404C"/>
    <w:rsid w:val="007B0A65"/>
    <w:rsid w:val="007D02DB"/>
    <w:rsid w:val="007D75C0"/>
    <w:rsid w:val="007F3AD0"/>
    <w:rsid w:val="008064E2"/>
    <w:rsid w:val="0082122B"/>
    <w:rsid w:val="00844E42"/>
    <w:rsid w:val="00A37AE9"/>
    <w:rsid w:val="00A64A6D"/>
    <w:rsid w:val="00AE704B"/>
    <w:rsid w:val="00B22990"/>
    <w:rsid w:val="00B33FD4"/>
    <w:rsid w:val="00C23AB6"/>
    <w:rsid w:val="00CD5E03"/>
    <w:rsid w:val="00D86312"/>
    <w:rsid w:val="00E25420"/>
    <w:rsid w:val="00EB5C05"/>
    <w:rsid w:val="00F02280"/>
    <w:rsid w:val="00F11FFB"/>
    <w:rsid w:val="06B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tLeast"/>
      <w:outlineLvl w:val="0"/>
    </w:pPr>
    <w:rPr>
      <w:rFonts w:eastAsia="黑体" w:cstheme="minorBidi"/>
      <w:bCs/>
      <w:spacing w:val="8"/>
      <w:kern w:val="44"/>
      <w:sz w:val="32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pacing w:val="8"/>
      <w:sz w:val="32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rFonts w:eastAsia="仿宋_GB2312" w:cstheme="minorBidi"/>
      <w:b/>
      <w:bCs/>
      <w:spacing w:val="8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_GB2312" w:cstheme="minorBidi"/>
      <w:spacing w:val="8"/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cstheme="minorBidi"/>
      <w:spacing w:val="8"/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 w:cstheme="minorBidi"/>
      <w:bCs/>
      <w:spacing w:val="8"/>
      <w:kern w:val="28"/>
      <w:sz w:val="32"/>
      <w:szCs w:val="32"/>
    </w:rPr>
  </w:style>
  <w:style w:type="paragraph" w:styleId="8">
    <w:name w:val="Title"/>
    <w:basedOn w:val="1"/>
    <w:next w:val="1"/>
    <w:link w:val="11"/>
    <w:qFormat/>
    <w:uiPriority w:val="10"/>
    <w:pPr>
      <w:spacing w:line="560" w:lineRule="exact"/>
      <w:jc w:val="center"/>
      <w:outlineLvl w:val="0"/>
    </w:pPr>
    <w:rPr>
      <w:rFonts w:eastAsia="方正小标宋简体" w:cstheme="majorBidi"/>
      <w:bCs/>
      <w:spacing w:val="8"/>
      <w:sz w:val="44"/>
      <w:szCs w:val="32"/>
    </w:rPr>
  </w:style>
  <w:style w:type="character" w:customStyle="1" w:styleId="11">
    <w:name w:val="标题 字符"/>
    <w:basedOn w:val="10"/>
    <w:link w:val="8"/>
    <w:uiPriority w:val="10"/>
    <w:rPr>
      <w:rFonts w:ascii="Times New Roman" w:hAnsi="Times New Roman" w:eastAsia="方正小标宋简体" w:cstheme="majorBidi"/>
      <w:bCs/>
      <w:spacing w:val="8"/>
      <w:sz w:val="44"/>
      <w:szCs w:val="32"/>
    </w:rPr>
  </w:style>
  <w:style w:type="character" w:customStyle="1" w:styleId="12">
    <w:name w:val="标题 2 字符"/>
    <w:basedOn w:val="10"/>
    <w:link w:val="3"/>
    <w:semiHidden/>
    <w:uiPriority w:val="9"/>
    <w:rPr>
      <w:rFonts w:ascii="Times New Roman" w:hAnsi="Times New Roman" w:eastAsia="楷体_GB2312" w:cstheme="majorBidi"/>
      <w:bCs/>
      <w:spacing w:val="8"/>
      <w:sz w:val="32"/>
      <w:szCs w:val="32"/>
    </w:rPr>
  </w:style>
  <w:style w:type="character" w:customStyle="1" w:styleId="13">
    <w:name w:val="副标题 字符"/>
    <w:basedOn w:val="10"/>
    <w:link w:val="7"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4">
    <w:name w:val="标题 1 字符"/>
    <w:basedOn w:val="10"/>
    <w:link w:val="2"/>
    <w:uiPriority w:val="9"/>
    <w:rPr>
      <w:rFonts w:ascii="Times New Roman" w:hAnsi="Times New Roman" w:eastAsia="黑体"/>
      <w:bCs/>
      <w:spacing w:val="8"/>
      <w:kern w:val="44"/>
      <w:sz w:val="32"/>
      <w:szCs w:val="44"/>
    </w:rPr>
  </w:style>
  <w:style w:type="character" w:customStyle="1" w:styleId="15">
    <w:name w:val="标题 3 字符"/>
    <w:basedOn w:val="10"/>
    <w:link w:val="4"/>
    <w:semiHidden/>
    <w:uiPriority w:val="9"/>
    <w:rPr>
      <w:rFonts w:ascii="Times New Roman" w:hAnsi="Times New Roman" w:eastAsia="仿宋_GB2312"/>
      <w:b/>
      <w:bCs/>
      <w:spacing w:val="8"/>
      <w:sz w:val="32"/>
      <w:szCs w:val="32"/>
    </w:rPr>
  </w:style>
  <w:style w:type="character" w:customStyle="1" w:styleId="16">
    <w:name w:val="页眉 字符"/>
    <w:basedOn w:val="10"/>
    <w:link w:val="6"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17">
    <w:name w:val="页脚 字符"/>
    <w:basedOn w:val="10"/>
    <w:link w:val="5"/>
    <w:uiPriority w:val="99"/>
    <w:rPr>
      <w:rFonts w:ascii="Times New Roman" w:hAnsi="Times New Roman" w:eastAsia="仿宋_GB2312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9DF6-E82E-4A0A-9EB2-A5A9D29A6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409</Characters>
  <Lines>3</Lines>
  <Paragraphs>1</Paragraphs>
  <TotalTime>341</TotalTime>
  <ScaleCrop>false</ScaleCrop>
  <LinksUpToDate>false</LinksUpToDate>
  <CharactersWithSpaces>411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2021-10-27T01:18:00Z</dcterms:created>
  <dc:creator>Xu Rong</dc:creator>
  <cp:lastModifiedBy>Feng</cp:lastModifiedBy>
  <dcterms:modified xsi:type="dcterms:W3CDTF">2022-12-21T09:38:49Z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80517A4527B8468CAD142CF6FD9E51BB</vt:lpwstr>
  </property>
</Properties>
</file>